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F3B37">
        <w:rPr>
          <w:rFonts w:ascii="Times New Roman" w:hAnsi="Times New Roman" w:cs="Times New Roman"/>
          <w:b/>
          <w:sz w:val="32"/>
          <w:szCs w:val="32"/>
        </w:rPr>
        <w:t>September 22</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FF4641"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Ryan Rice,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F3B37">
        <w:rPr>
          <w:rFonts w:ascii="Times New Roman" w:hAnsi="Times New Roman" w:cs="Times New Roman"/>
          <w:b/>
          <w:bCs/>
        </w:rPr>
        <w:t>August 25</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F3B37">
        <w:rPr>
          <w:rFonts w:ascii="Times New Roman" w:hAnsi="Times New Roman" w:cs="Times New Roman"/>
          <w:b/>
          <w:bCs/>
        </w:rPr>
        <w:t>September 22,</w:t>
      </w:r>
      <w:r w:rsidR="00FF4641">
        <w:rPr>
          <w:rFonts w:ascii="Times New Roman" w:hAnsi="Times New Roman" w:cs="Times New Roman"/>
          <w:b/>
          <w:bCs/>
        </w:rPr>
        <w:t xml:space="preserve"> 2015.</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D010F8">
        <w:rPr>
          <w:rFonts w:ascii="Times New Roman" w:hAnsi="Times New Roman" w:cs="Times New Roman"/>
          <w:b/>
          <w:bCs/>
        </w:rPr>
        <w:t>Consider a Motion to accept Resolution 2015-504, A Resolution of the Board of Directors of KCSD approving the form of and authorizing the execution of a</w:t>
      </w:r>
      <w:r w:rsidR="000652F8">
        <w:rPr>
          <w:rFonts w:ascii="Times New Roman" w:hAnsi="Times New Roman" w:cs="Times New Roman"/>
          <w:b/>
          <w:bCs/>
        </w:rPr>
        <w:t>n</w:t>
      </w:r>
      <w:r w:rsidR="00D010F8">
        <w:rPr>
          <w:rFonts w:ascii="Times New Roman" w:hAnsi="Times New Roman" w:cs="Times New Roman"/>
          <w:b/>
          <w:bCs/>
        </w:rPr>
        <w:t xml:space="preserve"> MOU setting forth certain items of agreement among the Turlock Groundwater Basin Association </w:t>
      </w:r>
      <w:r w:rsidR="00AD59EA">
        <w:rPr>
          <w:rFonts w:ascii="Times New Roman" w:hAnsi="Times New Roman" w:cs="Times New Roman"/>
          <w:b/>
          <w:bCs/>
        </w:rPr>
        <w:t xml:space="preserve">following the </w:t>
      </w:r>
      <w:r w:rsidR="00D010F8">
        <w:rPr>
          <w:rFonts w:ascii="Times New Roman" w:hAnsi="Times New Roman" w:cs="Times New Roman"/>
          <w:b/>
          <w:bCs/>
        </w:rPr>
        <w:t>Sustainable Groundwater Management Act</w:t>
      </w:r>
      <w:r>
        <w:rPr>
          <w:rFonts w:ascii="Times New Roman" w:hAnsi="Times New Roman" w:cs="Times New Roman"/>
          <w:b/>
          <w:bCs/>
        </w:rPr>
        <w:t xml:space="preserve"> </w:t>
      </w:r>
      <w:r w:rsidR="0068611F">
        <w:rPr>
          <w:rFonts w:ascii="Times New Roman" w:hAnsi="Times New Roman" w:cs="Times New Roman"/>
          <w:b/>
          <w:bCs/>
        </w:rPr>
        <w:t>.</w:t>
      </w:r>
    </w:p>
    <w:p w:rsidR="004A6C1F" w:rsidRDefault="00734D67"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0652F8">
        <w:rPr>
          <w:rFonts w:ascii="Times New Roman" w:hAnsi="Times New Roman" w:cs="Times New Roman"/>
          <w:b/>
          <w:bCs/>
        </w:rPr>
        <w:t xml:space="preserve"> accept Resolution 2015-504, A Resolution of the Board of Directors of KCSD approving the form of and authorizing the execution of an MOU.</w:t>
      </w:r>
    </w:p>
    <w:p w:rsidR="00257BC1" w:rsidRDefault="00257BC1"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Posted:</w:t>
      </w:r>
      <w:r>
        <w:rPr>
          <w:rFonts w:ascii="Times New Roman" w:hAnsi="Times New Roman" w:cs="Times New Roman"/>
          <w:b/>
          <w:bCs/>
        </w:rPr>
        <w:tab/>
      </w:r>
      <w:r w:rsidR="0068611F">
        <w:rPr>
          <w:rFonts w:ascii="Times New Roman" w:hAnsi="Times New Roman" w:cs="Times New Roman"/>
          <w:b/>
          <w:bCs/>
        </w:rPr>
        <w:t>September 18</w:t>
      </w:r>
      <w:r>
        <w:rPr>
          <w:rFonts w:ascii="Times New Roman" w:hAnsi="Times New Roman" w:cs="Times New Roman"/>
          <w:b/>
          <w:bCs/>
        </w:rPr>
        <w:t>, 2015</w:t>
      </w:r>
    </w:p>
    <w:p w:rsidR="00734D67" w:rsidRDefault="00734D67" w:rsidP="00734D67">
      <w:pPr>
        <w:spacing w:after="0"/>
        <w:rPr>
          <w:rFonts w:ascii="Times New Roman" w:hAnsi="Times New Roman" w:cs="Times New Roman"/>
          <w:b/>
          <w:bCs/>
        </w:rPr>
      </w:pPr>
    </w:p>
    <w:p w:rsidR="00734D67" w:rsidRPr="00734D67" w:rsidRDefault="00734D67" w:rsidP="00734D67">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4A6C1F">
      <w:pPr>
        <w:pStyle w:val="ListParagraph"/>
        <w:spacing w:after="0"/>
        <w:rPr>
          <w:rFonts w:ascii="Times New Roman" w:hAnsi="Times New Roman" w:cs="Times New Roman"/>
          <w:b/>
          <w:bCs/>
        </w:rPr>
      </w:pPr>
    </w:p>
    <w:p w:rsidR="004A6C1F" w:rsidRDefault="004A6C1F" w:rsidP="004A6C1F">
      <w:pPr>
        <w:pStyle w:val="ListParagraph"/>
        <w:spacing w:after="0"/>
        <w:ind w:left="1440"/>
        <w:rPr>
          <w:rFonts w:ascii="Times New Roman" w:hAnsi="Times New Roman" w:cs="Times New Roman"/>
          <w:b/>
          <w:bCs/>
        </w:rPr>
      </w:pPr>
    </w:p>
    <w:p w:rsidR="004A6C1F" w:rsidRPr="004A6C1F" w:rsidRDefault="004A6C1F" w:rsidP="004A6C1F">
      <w:pPr>
        <w:pStyle w:val="ListParagraph"/>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p>
    <w:p w:rsidR="000D36DC" w:rsidRDefault="000D36DC"/>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641"/>
    <w:rsid w:val="000652F8"/>
    <w:rsid w:val="000745D0"/>
    <w:rsid w:val="000D36DC"/>
    <w:rsid w:val="00181C45"/>
    <w:rsid w:val="001F3B37"/>
    <w:rsid w:val="002458E9"/>
    <w:rsid w:val="00257BC1"/>
    <w:rsid w:val="0027513F"/>
    <w:rsid w:val="003C660A"/>
    <w:rsid w:val="004224B2"/>
    <w:rsid w:val="004846A5"/>
    <w:rsid w:val="004A6C1F"/>
    <w:rsid w:val="004D0FCD"/>
    <w:rsid w:val="004E3878"/>
    <w:rsid w:val="006205E0"/>
    <w:rsid w:val="00672D13"/>
    <w:rsid w:val="0068611F"/>
    <w:rsid w:val="00722003"/>
    <w:rsid w:val="00734D67"/>
    <w:rsid w:val="00A47408"/>
    <w:rsid w:val="00AD59EA"/>
    <w:rsid w:val="00B10046"/>
    <w:rsid w:val="00B83513"/>
    <w:rsid w:val="00BF24CB"/>
    <w:rsid w:val="00C11CA3"/>
    <w:rsid w:val="00D010F8"/>
    <w:rsid w:val="00EC1A95"/>
    <w:rsid w:val="00EF7CE9"/>
    <w:rsid w:val="00F7745E"/>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9DE37-DA56-4F5F-BC6B-5E99EFB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cortega</cp:lastModifiedBy>
  <cp:revision>2</cp:revision>
  <dcterms:created xsi:type="dcterms:W3CDTF">2015-09-22T18:31:00Z</dcterms:created>
  <dcterms:modified xsi:type="dcterms:W3CDTF">2015-09-22T18:31:00Z</dcterms:modified>
</cp:coreProperties>
</file>