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D166E2" w:rsidRDefault="00D166E2" w:rsidP="00FF4641">
      <w:pPr>
        <w:spacing w:after="0"/>
        <w:jc w:val="center"/>
        <w:rPr>
          <w:rFonts w:ascii="Times New Roman" w:hAnsi="Times New Roman" w:cs="Times New Roman"/>
          <w:b/>
          <w:sz w:val="36"/>
          <w:szCs w:val="36"/>
        </w:rPr>
      </w:pPr>
      <w:r>
        <w:rPr>
          <w:rFonts w:ascii="Times New Roman" w:hAnsi="Times New Roman" w:cs="Times New Roman"/>
          <w:b/>
          <w:sz w:val="36"/>
          <w:szCs w:val="36"/>
        </w:rPr>
        <w:t>SPECIAL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w:t>
      </w:r>
      <w:r w:rsidR="00317B4F">
        <w:rPr>
          <w:rFonts w:ascii="Times New Roman" w:hAnsi="Times New Roman" w:cs="Times New Roman"/>
          <w:b/>
          <w:sz w:val="32"/>
          <w:szCs w:val="32"/>
        </w:rPr>
        <w:t>Wednesday</w:t>
      </w:r>
      <w:r>
        <w:rPr>
          <w:rFonts w:ascii="Times New Roman" w:hAnsi="Times New Roman" w:cs="Times New Roman"/>
          <w:b/>
          <w:sz w:val="32"/>
          <w:szCs w:val="32"/>
        </w:rPr>
        <w:t xml:space="preserve">, </w:t>
      </w:r>
      <w:r w:rsidR="001D3749">
        <w:rPr>
          <w:rFonts w:ascii="Times New Roman" w:hAnsi="Times New Roman" w:cs="Times New Roman"/>
          <w:b/>
          <w:sz w:val="32"/>
          <w:szCs w:val="32"/>
        </w:rPr>
        <w:t>February 12, 2020</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1D3749">
        <w:rPr>
          <w:rFonts w:ascii="Times New Roman" w:hAnsi="Times New Roman" w:cs="Times New Roman"/>
          <w:b/>
          <w:sz w:val="32"/>
          <w:szCs w:val="32"/>
        </w:rPr>
        <w:t>5</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r w:rsidR="00EA550E">
        <w:rPr>
          <w:rFonts w:ascii="Times New Roman" w:hAnsi="Times New Roman" w:cs="Times New Roman"/>
          <w:b/>
          <w:sz w:val="24"/>
          <w:szCs w:val="24"/>
        </w:rPr>
        <w:t>Johnathon Parker, Vice President</w:t>
      </w:r>
      <w:r w:rsidR="00B86EFE">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B86EFE"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Lee Fremming, Engineer</w:t>
      </w:r>
    </w:p>
    <w:p w:rsidR="00FF4641" w:rsidRDefault="00B86EFE" w:rsidP="00FF4641">
      <w:pPr>
        <w:spacing w:after="0"/>
        <w:rPr>
          <w:rFonts w:ascii="Times New Roman" w:hAnsi="Times New Roman" w:cs="Times New Roman"/>
          <w:b/>
          <w:sz w:val="24"/>
          <w:szCs w:val="24"/>
        </w:rPr>
      </w:pPr>
      <w:r>
        <w:rPr>
          <w:rFonts w:ascii="Times New Roman" w:hAnsi="Times New Roman" w:cs="Times New Roman"/>
          <w:b/>
          <w:sz w:val="24"/>
          <w:szCs w:val="24"/>
        </w:rPr>
        <w:t>Eddie Jones,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Pr>
          <w:rFonts w:ascii="Times New Roman" w:hAnsi="Times New Roman" w:cs="Times New Roman"/>
          <w:b/>
          <w:sz w:val="24"/>
          <w:szCs w:val="24"/>
        </w:rPr>
        <w:tab/>
      </w:r>
      <w:r w:rsidR="00FF4641">
        <w:rPr>
          <w:rFonts w:ascii="Times New Roman" w:hAnsi="Times New Roman" w:cs="Times New Roman"/>
          <w:b/>
          <w:sz w:val="24"/>
          <w:szCs w:val="24"/>
        </w:rPr>
        <w:t>Michelle Harris, Board Secretary</w:t>
      </w:r>
    </w:p>
    <w:p w:rsidR="00FF4641" w:rsidRDefault="00EA550E" w:rsidP="00FF4641">
      <w:pPr>
        <w:spacing w:after="0"/>
        <w:rPr>
          <w:rFonts w:ascii="Times New Roman" w:hAnsi="Times New Roman" w:cs="Times New Roman"/>
          <w:b/>
          <w:sz w:val="24"/>
          <w:szCs w:val="24"/>
        </w:rPr>
      </w:pPr>
      <w:r>
        <w:rPr>
          <w:rFonts w:ascii="Times New Roman" w:hAnsi="Times New Roman" w:cs="Times New Roman"/>
          <w:b/>
          <w:sz w:val="24"/>
          <w:szCs w:val="24"/>
        </w:rPr>
        <w:t>Cody Knee, Director</w:t>
      </w: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4D680A" w:rsidRDefault="004D680A"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Disclosure Regarding Closed Session Items pursuant to Government Code Section 54957.7</w:t>
      </w:r>
    </w:p>
    <w:p w:rsidR="004D680A" w:rsidRDefault="004D680A"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F0728A" w:rsidRDefault="00CF060A" w:rsidP="00025225">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Conference with </w:t>
      </w:r>
      <w:r w:rsidR="00C77994">
        <w:rPr>
          <w:rFonts w:ascii="Times New Roman" w:hAnsi="Times New Roman" w:cs="Times New Roman"/>
          <w:b/>
          <w:bCs/>
        </w:rPr>
        <w:t>Legal C</w:t>
      </w:r>
      <w:r>
        <w:rPr>
          <w:rFonts w:ascii="Times New Roman" w:hAnsi="Times New Roman" w:cs="Times New Roman"/>
          <w:b/>
          <w:bCs/>
        </w:rPr>
        <w:t>ounsel-</w:t>
      </w:r>
      <w:r w:rsidR="00C77994">
        <w:rPr>
          <w:rFonts w:ascii="Times New Roman" w:hAnsi="Times New Roman" w:cs="Times New Roman"/>
          <w:b/>
          <w:bCs/>
        </w:rPr>
        <w:t>E</w:t>
      </w:r>
      <w:r>
        <w:rPr>
          <w:rFonts w:ascii="Times New Roman" w:hAnsi="Times New Roman" w:cs="Times New Roman"/>
          <w:b/>
          <w:bCs/>
        </w:rPr>
        <w:t xml:space="preserve">xisting </w:t>
      </w:r>
      <w:r w:rsidR="00C77994">
        <w:rPr>
          <w:rFonts w:ascii="Times New Roman" w:hAnsi="Times New Roman" w:cs="Times New Roman"/>
          <w:b/>
          <w:bCs/>
        </w:rPr>
        <w:t>L</w:t>
      </w:r>
      <w:r>
        <w:rPr>
          <w:rFonts w:ascii="Times New Roman" w:hAnsi="Times New Roman" w:cs="Times New Roman"/>
          <w:b/>
          <w:bCs/>
        </w:rPr>
        <w:t>itigation (Government Code 54956.9(a)); Keyes Community Services District v. The Dow Chemical, et al., San Bernardino Superior Court, Judicial Council Coordination Proceeding No. 4435, Case No. CGC-13-528088.</w:t>
      </w:r>
    </w:p>
    <w:p w:rsidR="00F0728A" w:rsidRDefault="00F0728A" w:rsidP="00CF060A">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Conference with </w:t>
      </w:r>
      <w:r w:rsidR="00C77994">
        <w:rPr>
          <w:rFonts w:ascii="Times New Roman" w:hAnsi="Times New Roman" w:cs="Times New Roman"/>
          <w:b/>
          <w:bCs/>
        </w:rPr>
        <w:t>Legal Counsel-Anticipated Litigation.  Significant exposure to litigation pursuant to paragraph (2) of subdivision (d) of Section 54956.9: One potential case.</w:t>
      </w:r>
    </w:p>
    <w:p w:rsidR="00F0728A" w:rsidRDefault="00F0728A" w:rsidP="00F0728A">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734D67" w:rsidRPr="001E53EF" w:rsidRDefault="001E53EF" w:rsidP="001B0DAC">
      <w:pPr>
        <w:pStyle w:val="ListParagraph"/>
        <w:numPr>
          <w:ilvl w:val="0"/>
          <w:numId w:val="6"/>
        </w:numPr>
        <w:spacing w:after="0"/>
        <w:rPr>
          <w:rFonts w:ascii="Times New Roman" w:hAnsi="Times New Roman" w:cs="Times New Roman"/>
          <w:b/>
          <w:bCs/>
        </w:rPr>
      </w:pPr>
      <w:bookmarkStart w:id="0" w:name="_GoBack"/>
      <w:bookmarkEnd w:id="0"/>
      <w:r w:rsidRPr="001E53EF">
        <w:rPr>
          <w:rFonts w:ascii="Times New Roman" w:hAnsi="Times New Roman" w:cs="Times New Roman"/>
          <w:b/>
          <w:bCs/>
        </w:rPr>
        <w:t>A</w:t>
      </w:r>
      <w:r w:rsidR="00ED258F" w:rsidRPr="001E53EF">
        <w:rPr>
          <w:rFonts w:ascii="Times New Roman" w:hAnsi="Times New Roman" w:cs="Times New Roman"/>
          <w:b/>
          <w:bCs/>
        </w:rPr>
        <w:t>djournment</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D166E2">
        <w:rPr>
          <w:rFonts w:ascii="Times New Roman" w:hAnsi="Times New Roman" w:cs="Times New Roman"/>
          <w:b/>
          <w:bCs/>
        </w:rPr>
        <w:t>February 10, 2020</w:t>
      </w:r>
    </w:p>
    <w:sectPr w:rsidR="000D36DC"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4AA40880"/>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B06"/>
    <w:rsid w:val="00010745"/>
    <w:rsid w:val="000154DC"/>
    <w:rsid w:val="00020A9F"/>
    <w:rsid w:val="00022848"/>
    <w:rsid w:val="00022D7D"/>
    <w:rsid w:val="00025225"/>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76BFF"/>
    <w:rsid w:val="00085F71"/>
    <w:rsid w:val="000919B8"/>
    <w:rsid w:val="000A16A5"/>
    <w:rsid w:val="000B53BA"/>
    <w:rsid w:val="000C292F"/>
    <w:rsid w:val="000C52F2"/>
    <w:rsid w:val="000D36DC"/>
    <w:rsid w:val="000D423C"/>
    <w:rsid w:val="000E02FB"/>
    <w:rsid w:val="000E1638"/>
    <w:rsid w:val="000E72F9"/>
    <w:rsid w:val="000F44EC"/>
    <w:rsid w:val="000F77F9"/>
    <w:rsid w:val="00105870"/>
    <w:rsid w:val="0011147F"/>
    <w:rsid w:val="001132C3"/>
    <w:rsid w:val="001134CA"/>
    <w:rsid w:val="001142AD"/>
    <w:rsid w:val="00116D35"/>
    <w:rsid w:val="00124E0F"/>
    <w:rsid w:val="001260B3"/>
    <w:rsid w:val="0013217A"/>
    <w:rsid w:val="00133DA8"/>
    <w:rsid w:val="00155A07"/>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3749"/>
    <w:rsid w:val="001D5094"/>
    <w:rsid w:val="001E5254"/>
    <w:rsid w:val="001E53EF"/>
    <w:rsid w:val="001F0F95"/>
    <w:rsid w:val="001F3B37"/>
    <w:rsid w:val="00214D2A"/>
    <w:rsid w:val="00216604"/>
    <w:rsid w:val="00220A06"/>
    <w:rsid w:val="00220D87"/>
    <w:rsid w:val="00221B64"/>
    <w:rsid w:val="00225B80"/>
    <w:rsid w:val="00233275"/>
    <w:rsid w:val="00237880"/>
    <w:rsid w:val="00244AFF"/>
    <w:rsid w:val="002458E9"/>
    <w:rsid w:val="00245EA9"/>
    <w:rsid w:val="00247273"/>
    <w:rsid w:val="00252B3C"/>
    <w:rsid w:val="00256B46"/>
    <w:rsid w:val="00257BC1"/>
    <w:rsid w:val="0026320A"/>
    <w:rsid w:val="00264891"/>
    <w:rsid w:val="002664AC"/>
    <w:rsid w:val="0027513F"/>
    <w:rsid w:val="002775A6"/>
    <w:rsid w:val="002811CA"/>
    <w:rsid w:val="00284858"/>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E4528"/>
    <w:rsid w:val="002F0362"/>
    <w:rsid w:val="002F0D96"/>
    <w:rsid w:val="002F1814"/>
    <w:rsid w:val="00302523"/>
    <w:rsid w:val="0030345C"/>
    <w:rsid w:val="00305B90"/>
    <w:rsid w:val="0031251F"/>
    <w:rsid w:val="0031316C"/>
    <w:rsid w:val="003143E8"/>
    <w:rsid w:val="00317B4F"/>
    <w:rsid w:val="00332481"/>
    <w:rsid w:val="00337CAF"/>
    <w:rsid w:val="00341F42"/>
    <w:rsid w:val="003460A0"/>
    <w:rsid w:val="00347292"/>
    <w:rsid w:val="00351CB5"/>
    <w:rsid w:val="003630A8"/>
    <w:rsid w:val="003657A8"/>
    <w:rsid w:val="00365CA6"/>
    <w:rsid w:val="00370623"/>
    <w:rsid w:val="00372CA4"/>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E97"/>
    <w:rsid w:val="00421897"/>
    <w:rsid w:val="00421C06"/>
    <w:rsid w:val="004224B2"/>
    <w:rsid w:val="004317FB"/>
    <w:rsid w:val="00442C9F"/>
    <w:rsid w:val="004522E0"/>
    <w:rsid w:val="0045348B"/>
    <w:rsid w:val="00453E82"/>
    <w:rsid w:val="0045648C"/>
    <w:rsid w:val="004606D9"/>
    <w:rsid w:val="004608F3"/>
    <w:rsid w:val="00464CB1"/>
    <w:rsid w:val="00466742"/>
    <w:rsid w:val="004667D6"/>
    <w:rsid w:val="00477BF2"/>
    <w:rsid w:val="004846A5"/>
    <w:rsid w:val="00484CA7"/>
    <w:rsid w:val="00487FA0"/>
    <w:rsid w:val="004900E6"/>
    <w:rsid w:val="00492BCB"/>
    <w:rsid w:val="00497018"/>
    <w:rsid w:val="004A6962"/>
    <w:rsid w:val="004A6C1F"/>
    <w:rsid w:val="004B60CE"/>
    <w:rsid w:val="004C55A5"/>
    <w:rsid w:val="004D0FCD"/>
    <w:rsid w:val="004D33DD"/>
    <w:rsid w:val="004D3ABE"/>
    <w:rsid w:val="004D680A"/>
    <w:rsid w:val="004D7BFC"/>
    <w:rsid w:val="004E18DC"/>
    <w:rsid w:val="004E2809"/>
    <w:rsid w:val="004E3878"/>
    <w:rsid w:val="004E3D47"/>
    <w:rsid w:val="004E3DEC"/>
    <w:rsid w:val="004E496E"/>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7F00"/>
    <w:rsid w:val="005B6FBA"/>
    <w:rsid w:val="005B7799"/>
    <w:rsid w:val="005D014D"/>
    <w:rsid w:val="005D0830"/>
    <w:rsid w:val="005D0D99"/>
    <w:rsid w:val="005D1A7E"/>
    <w:rsid w:val="005D2A66"/>
    <w:rsid w:val="005F1A53"/>
    <w:rsid w:val="005F3ACE"/>
    <w:rsid w:val="005F6B87"/>
    <w:rsid w:val="005F7288"/>
    <w:rsid w:val="005F7464"/>
    <w:rsid w:val="005F77DA"/>
    <w:rsid w:val="00606957"/>
    <w:rsid w:val="00607F17"/>
    <w:rsid w:val="006150EE"/>
    <w:rsid w:val="006177FB"/>
    <w:rsid w:val="006205E0"/>
    <w:rsid w:val="0062061B"/>
    <w:rsid w:val="00627808"/>
    <w:rsid w:val="00630084"/>
    <w:rsid w:val="00641207"/>
    <w:rsid w:val="00642395"/>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67E66"/>
    <w:rsid w:val="007746A0"/>
    <w:rsid w:val="00776999"/>
    <w:rsid w:val="00782C9D"/>
    <w:rsid w:val="00791B3F"/>
    <w:rsid w:val="0079492C"/>
    <w:rsid w:val="007A1411"/>
    <w:rsid w:val="007A1E6B"/>
    <w:rsid w:val="007A37E7"/>
    <w:rsid w:val="007A38DC"/>
    <w:rsid w:val="007C2F1F"/>
    <w:rsid w:val="007C6EB5"/>
    <w:rsid w:val="007C7DB2"/>
    <w:rsid w:val="007E0779"/>
    <w:rsid w:val="007E7E8F"/>
    <w:rsid w:val="007F40CE"/>
    <w:rsid w:val="007F5312"/>
    <w:rsid w:val="007F6150"/>
    <w:rsid w:val="007F7A2E"/>
    <w:rsid w:val="007F7D95"/>
    <w:rsid w:val="00800D2D"/>
    <w:rsid w:val="008075FE"/>
    <w:rsid w:val="008112F7"/>
    <w:rsid w:val="00822A6F"/>
    <w:rsid w:val="0082534F"/>
    <w:rsid w:val="00835A40"/>
    <w:rsid w:val="00835D82"/>
    <w:rsid w:val="00856CBB"/>
    <w:rsid w:val="00857FBB"/>
    <w:rsid w:val="00862486"/>
    <w:rsid w:val="00865827"/>
    <w:rsid w:val="00870346"/>
    <w:rsid w:val="00870AB7"/>
    <w:rsid w:val="008773A7"/>
    <w:rsid w:val="0088015B"/>
    <w:rsid w:val="008809D3"/>
    <w:rsid w:val="0088761B"/>
    <w:rsid w:val="008A011B"/>
    <w:rsid w:val="008A060A"/>
    <w:rsid w:val="008A3935"/>
    <w:rsid w:val="008A5184"/>
    <w:rsid w:val="008B38E8"/>
    <w:rsid w:val="008B3D07"/>
    <w:rsid w:val="008C1BBF"/>
    <w:rsid w:val="008C52BD"/>
    <w:rsid w:val="008C6EB1"/>
    <w:rsid w:val="008C73FE"/>
    <w:rsid w:val="008D0737"/>
    <w:rsid w:val="008E38D8"/>
    <w:rsid w:val="008F0390"/>
    <w:rsid w:val="00905963"/>
    <w:rsid w:val="00924D9C"/>
    <w:rsid w:val="009261EE"/>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2A1B"/>
    <w:rsid w:val="0097580B"/>
    <w:rsid w:val="00986EEC"/>
    <w:rsid w:val="00994F67"/>
    <w:rsid w:val="009A1BF2"/>
    <w:rsid w:val="009A1E3B"/>
    <w:rsid w:val="009A36D1"/>
    <w:rsid w:val="009B3989"/>
    <w:rsid w:val="009D0255"/>
    <w:rsid w:val="009D0826"/>
    <w:rsid w:val="009D1F13"/>
    <w:rsid w:val="009D28DB"/>
    <w:rsid w:val="009D75FE"/>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2CDE"/>
    <w:rsid w:val="00A63A63"/>
    <w:rsid w:val="00A64F5A"/>
    <w:rsid w:val="00A66F5C"/>
    <w:rsid w:val="00A7088E"/>
    <w:rsid w:val="00A7100D"/>
    <w:rsid w:val="00A8283F"/>
    <w:rsid w:val="00A84305"/>
    <w:rsid w:val="00A86D08"/>
    <w:rsid w:val="00A90F9B"/>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C6B4A"/>
    <w:rsid w:val="00BD1CE0"/>
    <w:rsid w:val="00BD3BE4"/>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77994"/>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060A"/>
    <w:rsid w:val="00CF2DD0"/>
    <w:rsid w:val="00D010F8"/>
    <w:rsid w:val="00D02B39"/>
    <w:rsid w:val="00D04A34"/>
    <w:rsid w:val="00D10534"/>
    <w:rsid w:val="00D11F89"/>
    <w:rsid w:val="00D166E2"/>
    <w:rsid w:val="00D16C81"/>
    <w:rsid w:val="00D20A5C"/>
    <w:rsid w:val="00D252CD"/>
    <w:rsid w:val="00D35F13"/>
    <w:rsid w:val="00D41734"/>
    <w:rsid w:val="00D53C84"/>
    <w:rsid w:val="00D61A2F"/>
    <w:rsid w:val="00D659FD"/>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5623"/>
    <w:rsid w:val="00DC7071"/>
    <w:rsid w:val="00DC7B85"/>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1EF0"/>
    <w:rsid w:val="00E45566"/>
    <w:rsid w:val="00E5421F"/>
    <w:rsid w:val="00E55BFA"/>
    <w:rsid w:val="00E74FCC"/>
    <w:rsid w:val="00E76484"/>
    <w:rsid w:val="00E97F1D"/>
    <w:rsid w:val="00EA0A6C"/>
    <w:rsid w:val="00EA39F0"/>
    <w:rsid w:val="00EA550E"/>
    <w:rsid w:val="00EA55C3"/>
    <w:rsid w:val="00EC4575"/>
    <w:rsid w:val="00EC7358"/>
    <w:rsid w:val="00EC75EF"/>
    <w:rsid w:val="00EC7E0B"/>
    <w:rsid w:val="00ED23FC"/>
    <w:rsid w:val="00ED258F"/>
    <w:rsid w:val="00ED75C3"/>
    <w:rsid w:val="00EE1C53"/>
    <w:rsid w:val="00EE3072"/>
    <w:rsid w:val="00EE51AA"/>
    <w:rsid w:val="00F042AA"/>
    <w:rsid w:val="00F0728A"/>
    <w:rsid w:val="00F1110C"/>
    <w:rsid w:val="00F117BC"/>
    <w:rsid w:val="00F2157F"/>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E4C20"/>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AAB5E10"/>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9E0F0937-8F5A-49D7-BFA1-38CAD4C3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9</cp:revision>
  <cp:lastPrinted>2019-02-22T20:57:00Z</cp:lastPrinted>
  <dcterms:created xsi:type="dcterms:W3CDTF">2020-02-10T23:40:00Z</dcterms:created>
  <dcterms:modified xsi:type="dcterms:W3CDTF">2020-02-11T01:47:00Z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