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458FB">
        <w:rPr>
          <w:rFonts w:ascii="Times New Roman" w:hAnsi="Times New Roman" w:cs="Times New Roman"/>
          <w:b/>
          <w:sz w:val="32"/>
          <w:szCs w:val="32"/>
        </w:rPr>
        <w:t>May 28</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652B71" w:rsidRPr="00652B71" w:rsidRDefault="00762C2A" w:rsidP="00652B71">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652B71" w:rsidRPr="00652B71" w:rsidRDefault="00762C2A" w:rsidP="00652B71">
      <w:pPr>
        <w:pStyle w:val="ListParagraph"/>
        <w:spacing w:after="0"/>
        <w:rPr>
          <w:rFonts w:ascii="Times New Roman" w:hAnsi="Times New Roman" w:cs="Times New Roman"/>
          <w:bCs/>
        </w:rPr>
      </w:pPr>
      <w:r>
        <w:rPr>
          <w:rFonts w:ascii="Times New Roman" w:hAnsi="Times New Roman" w:cs="Times New Roman"/>
          <w:bCs/>
        </w:rPr>
        <w:t>Present were President Landers, Vice President Parker, Director Alexander, Director Bernal and Director Jones.  Also present were General Manager Garza, Engineer Lee Fremming, Attorney Andy Pinasco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652B71" w:rsidRPr="00652B71" w:rsidRDefault="00652B71" w:rsidP="00652B71">
      <w:pPr>
        <w:spacing w:after="0"/>
        <w:ind w:left="72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8458FB">
        <w:rPr>
          <w:rFonts w:ascii="Times New Roman" w:hAnsi="Times New Roman" w:cs="Times New Roman"/>
          <w:b/>
          <w:bCs/>
        </w:rPr>
        <w:t>April 30</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458FB">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w:t>
      </w:r>
    </w:p>
    <w:p w:rsidR="00762C2A" w:rsidRPr="00762C2A" w:rsidRDefault="00762C2A" w:rsidP="00762C2A">
      <w:pPr>
        <w:spacing w:after="0"/>
        <w:ind w:left="900"/>
        <w:rPr>
          <w:rFonts w:ascii="Times New Roman" w:hAnsi="Times New Roman" w:cs="Times New Roman"/>
          <w:bCs/>
        </w:rPr>
      </w:pPr>
      <w:r>
        <w:rPr>
          <w:rFonts w:ascii="Times New Roman" w:hAnsi="Times New Roman" w:cs="Times New Roman"/>
          <w:bCs/>
        </w:rPr>
        <w:t>There was a motion made to approve the consent agenda by Director Alexander and a second by Director Bernal. Director Alexander(M), Director Bernal(S), President Landers(AYE), Vice President Parker(AYE)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 adopt Resolution 2019-535, A Resolution adopting 2019/2020 Fiscal Year Budget</w:t>
      </w:r>
      <w:r>
        <w:rPr>
          <w:rFonts w:ascii="Times New Roman" w:hAnsi="Times New Roman" w:cs="Times New Roman"/>
          <w:b/>
          <w:bCs/>
        </w:rPr>
        <w:t>.</w:t>
      </w:r>
    </w:p>
    <w:p w:rsidR="00A82055" w:rsidRPr="00A82055" w:rsidRDefault="00A82055" w:rsidP="00A82055">
      <w:pPr>
        <w:pStyle w:val="ListParagraph"/>
        <w:spacing w:after="0"/>
        <w:ind w:left="1620"/>
        <w:rPr>
          <w:rFonts w:ascii="Times New Roman" w:hAnsi="Times New Roman" w:cs="Times New Roman"/>
          <w:bCs/>
        </w:rPr>
      </w:pPr>
      <w:r>
        <w:rPr>
          <w:rFonts w:ascii="Times New Roman" w:hAnsi="Times New Roman" w:cs="Times New Roman"/>
          <w:bCs/>
        </w:rPr>
        <w:t>There was a motion made to adopt Resolution 2019-535 by Director Bernal and a second by Director Alexander.  Director Bernal(M), Director Alexander(S), President Landers(AYE), Vice President Parker(AYE) and Director Jones(AYE).</w:t>
      </w:r>
    </w:p>
    <w:p w:rsidR="005F7288" w:rsidRDefault="005F7288"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9D0DEE">
        <w:rPr>
          <w:rFonts w:ascii="Times New Roman" w:hAnsi="Times New Roman" w:cs="Times New Roman"/>
          <w:b/>
          <w:bCs/>
        </w:rPr>
        <w:t>A</w:t>
      </w:r>
      <w:r>
        <w:rPr>
          <w:rFonts w:ascii="Times New Roman" w:hAnsi="Times New Roman" w:cs="Times New Roman"/>
          <w:b/>
          <w:bCs/>
        </w:rPr>
        <w:t>ction to</w:t>
      </w:r>
      <w:r w:rsidR="00C430C8">
        <w:rPr>
          <w:rFonts w:ascii="Times New Roman" w:hAnsi="Times New Roman" w:cs="Times New Roman"/>
          <w:b/>
          <w:bCs/>
        </w:rPr>
        <w:t xml:space="preserve"> </w:t>
      </w:r>
      <w:r w:rsidR="008458FB">
        <w:rPr>
          <w:rFonts w:ascii="Times New Roman" w:hAnsi="Times New Roman" w:cs="Times New Roman"/>
          <w:b/>
          <w:bCs/>
        </w:rPr>
        <w:t xml:space="preserve">adopt Resolution 2019-536, A Resolution Designation </w:t>
      </w:r>
      <w:r w:rsidR="003129D9">
        <w:rPr>
          <w:rFonts w:ascii="Times New Roman" w:hAnsi="Times New Roman" w:cs="Times New Roman"/>
          <w:b/>
          <w:bCs/>
        </w:rPr>
        <w:t>Si</w:t>
      </w:r>
      <w:r w:rsidR="008458FB">
        <w:rPr>
          <w:rFonts w:ascii="Times New Roman" w:hAnsi="Times New Roman" w:cs="Times New Roman"/>
          <w:b/>
          <w:bCs/>
        </w:rPr>
        <w:t xml:space="preserve">gnatories for </w:t>
      </w:r>
      <w:r w:rsidR="003129D9">
        <w:rPr>
          <w:rFonts w:ascii="Times New Roman" w:hAnsi="Times New Roman" w:cs="Times New Roman"/>
          <w:b/>
          <w:bCs/>
        </w:rPr>
        <w:t>D</w:t>
      </w:r>
      <w:r w:rsidR="008458FB">
        <w:rPr>
          <w:rFonts w:ascii="Times New Roman" w:hAnsi="Times New Roman" w:cs="Times New Roman"/>
          <w:b/>
          <w:bCs/>
        </w:rPr>
        <w:t xml:space="preserve">istrict </w:t>
      </w:r>
      <w:r w:rsidR="003129D9">
        <w:rPr>
          <w:rFonts w:ascii="Times New Roman" w:hAnsi="Times New Roman" w:cs="Times New Roman"/>
          <w:b/>
          <w:bCs/>
        </w:rPr>
        <w:t>W</w:t>
      </w:r>
      <w:r w:rsidR="008458FB">
        <w:rPr>
          <w:rFonts w:ascii="Times New Roman" w:hAnsi="Times New Roman" w:cs="Times New Roman"/>
          <w:b/>
          <w:bCs/>
        </w:rPr>
        <w:t>arrants</w:t>
      </w:r>
      <w:r w:rsidR="00971E0A">
        <w:rPr>
          <w:rFonts w:ascii="Times New Roman" w:hAnsi="Times New Roman" w:cs="Times New Roman"/>
          <w:b/>
          <w:bCs/>
        </w:rPr>
        <w:t>.</w:t>
      </w:r>
    </w:p>
    <w:p w:rsidR="00A82055" w:rsidRPr="00A82055" w:rsidRDefault="00A82055" w:rsidP="00A82055">
      <w:pPr>
        <w:spacing w:after="0"/>
        <w:ind w:left="1620"/>
        <w:rPr>
          <w:rFonts w:ascii="Times New Roman" w:hAnsi="Times New Roman" w:cs="Times New Roman"/>
          <w:bCs/>
        </w:rPr>
      </w:pPr>
      <w:r>
        <w:rPr>
          <w:rFonts w:ascii="Times New Roman" w:hAnsi="Times New Roman" w:cs="Times New Roman"/>
          <w:bCs/>
        </w:rPr>
        <w:t>There was a motion made to adopt Resolution 2019-536 by Director Alexander and a second by Director Bernal.  Director Alexander(M), Director Bernal(S), President Landers(AYE), Vice President Parker(AYE) and Director Jones(AYE).</w:t>
      </w:r>
    </w:p>
    <w:p w:rsidR="00E60F14" w:rsidRDefault="000051CA" w:rsidP="00E60F14">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Hearing, Ordinance Increasing Compensation for Meeting Attendance.</w:t>
      </w:r>
    </w:p>
    <w:p w:rsidR="00A82055" w:rsidRDefault="00074E8E" w:rsidP="00A82055">
      <w:pPr>
        <w:pStyle w:val="ListParagraph"/>
        <w:spacing w:after="0"/>
        <w:ind w:left="1620"/>
        <w:rPr>
          <w:rFonts w:ascii="Times New Roman" w:hAnsi="Times New Roman" w:cs="Times New Roman"/>
          <w:bCs/>
        </w:rPr>
      </w:pPr>
      <w:r>
        <w:rPr>
          <w:rFonts w:ascii="Times New Roman" w:hAnsi="Times New Roman" w:cs="Times New Roman"/>
          <w:bCs/>
        </w:rPr>
        <w:t xml:space="preserve">Open Public Hearing at 1:05pm.  </w:t>
      </w:r>
    </w:p>
    <w:p w:rsidR="00074E8E" w:rsidRDefault="00074E8E" w:rsidP="00A82055">
      <w:pPr>
        <w:pStyle w:val="ListParagraph"/>
        <w:spacing w:after="0"/>
        <w:ind w:left="1620"/>
        <w:rPr>
          <w:rFonts w:ascii="Times New Roman" w:hAnsi="Times New Roman" w:cs="Times New Roman"/>
          <w:bCs/>
        </w:rPr>
      </w:pPr>
      <w:r>
        <w:rPr>
          <w:rFonts w:ascii="Times New Roman" w:hAnsi="Times New Roman" w:cs="Times New Roman"/>
          <w:bCs/>
        </w:rPr>
        <w:t>Close Public Hearing at 1:06pm.</w:t>
      </w:r>
    </w:p>
    <w:p w:rsidR="00074E8E" w:rsidRPr="00074E8E" w:rsidRDefault="00074E8E" w:rsidP="00A82055">
      <w:pPr>
        <w:pStyle w:val="ListParagraph"/>
        <w:spacing w:after="0"/>
        <w:ind w:left="1620"/>
        <w:rPr>
          <w:rFonts w:ascii="Times New Roman" w:hAnsi="Times New Roman" w:cs="Times New Roman"/>
          <w:bCs/>
        </w:rPr>
      </w:pPr>
      <w:r>
        <w:rPr>
          <w:rFonts w:ascii="Times New Roman" w:hAnsi="Times New Roman" w:cs="Times New Roman"/>
          <w:bCs/>
        </w:rPr>
        <w:t xml:space="preserve">Director Jones said that he felt that the raise was </w:t>
      </w:r>
      <w:proofErr w:type="spellStart"/>
      <w:r>
        <w:rPr>
          <w:rFonts w:ascii="Times New Roman" w:hAnsi="Times New Roman" w:cs="Times New Roman"/>
          <w:bCs/>
        </w:rPr>
        <w:t>to</w:t>
      </w:r>
      <w:proofErr w:type="spellEnd"/>
      <w:r>
        <w:rPr>
          <w:rFonts w:ascii="Times New Roman" w:hAnsi="Times New Roman" w:cs="Times New Roman"/>
          <w:bCs/>
        </w:rPr>
        <w:t xml:space="preserve"> much. He said that the employees were given a .5% raise and for the Board to get a 50% and 100% raise is not ok.  Director Bernal agreed with Director Jones.  There was a motion made to adopt Ordinance 2019-1 by Vice President Parker and a second by Director Alexander.  Vice </w:t>
      </w:r>
      <w:r>
        <w:rPr>
          <w:rFonts w:ascii="Times New Roman" w:hAnsi="Times New Roman" w:cs="Times New Roman"/>
          <w:bCs/>
        </w:rPr>
        <w:lastRenderedPageBreak/>
        <w:t>President Parker(M), Director Alexander(S), President Landers(M), Director Bernal(NOE) and Director Bernal(NOE).</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971E0A">
        <w:rPr>
          <w:rFonts w:ascii="Times New Roman" w:hAnsi="Times New Roman" w:cs="Times New Roman"/>
          <w:b/>
          <w:bCs/>
        </w:rPr>
        <w:t xml:space="preserve">to </w:t>
      </w:r>
      <w:r w:rsidR="009C3DEF">
        <w:rPr>
          <w:rFonts w:ascii="Times New Roman" w:hAnsi="Times New Roman" w:cs="Times New Roman"/>
          <w:b/>
          <w:bCs/>
        </w:rPr>
        <w:t>Consider Approving Amendment No. 2 to Task Order No. 1 to the agreement with Quad Knopf, Inc. for professional services related to the Regional Benefit Arsenic Mitigation Project.</w:t>
      </w:r>
    </w:p>
    <w:p w:rsidR="00074E8E" w:rsidRPr="00074E8E" w:rsidRDefault="00074E8E" w:rsidP="00074E8E">
      <w:pPr>
        <w:pStyle w:val="ListParagraph"/>
        <w:spacing w:after="0"/>
        <w:ind w:left="1620"/>
        <w:rPr>
          <w:rFonts w:ascii="Times New Roman" w:hAnsi="Times New Roman" w:cs="Times New Roman"/>
          <w:bCs/>
        </w:rPr>
      </w:pPr>
      <w:r>
        <w:rPr>
          <w:rFonts w:ascii="Times New Roman" w:hAnsi="Times New Roman" w:cs="Times New Roman"/>
          <w:bCs/>
        </w:rPr>
        <w:t>There was a motion made to approve Amendment No. 2 to Task Order No. 1 by Vice President Parker and a second by Director Jones.  Vice President Parker(M), Director Jones(S), President Landers(AYE), Director Bernal(AYE) and Director Alexander(AYE).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50518" w:rsidRPr="00550518" w:rsidRDefault="00550518" w:rsidP="00550518">
      <w:pPr>
        <w:pStyle w:val="ListParagraph"/>
        <w:spacing w:after="0"/>
        <w:ind w:left="2160"/>
        <w:rPr>
          <w:rFonts w:ascii="Times New Roman" w:hAnsi="Times New Roman" w:cs="Times New Roman"/>
          <w:bCs/>
        </w:rPr>
      </w:pPr>
      <w:r>
        <w:rPr>
          <w:rFonts w:ascii="Times New Roman" w:hAnsi="Times New Roman" w:cs="Times New Roman"/>
          <w:bCs/>
        </w:rPr>
        <w:t>Michelle Harris went over the financials and project costs.</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50518" w:rsidRPr="00550518" w:rsidRDefault="00550518" w:rsidP="00550518">
      <w:pPr>
        <w:pStyle w:val="ListParagraph"/>
        <w:spacing w:after="0"/>
        <w:ind w:left="2160"/>
        <w:rPr>
          <w:rFonts w:ascii="Times New Roman" w:hAnsi="Times New Roman" w:cs="Times New Roman"/>
          <w:bCs/>
        </w:rPr>
      </w:pPr>
      <w:r>
        <w:rPr>
          <w:rFonts w:ascii="Times New Roman" w:hAnsi="Times New Roman" w:cs="Times New Roman"/>
          <w:bCs/>
        </w:rPr>
        <w:t xml:space="preserve">Maintenance Supervisor Michael Jones was not present.  GM Garza reported that </w:t>
      </w:r>
      <w:proofErr w:type="gramStart"/>
      <w:r>
        <w:rPr>
          <w:rFonts w:ascii="Times New Roman" w:hAnsi="Times New Roman" w:cs="Times New Roman"/>
          <w:bCs/>
        </w:rPr>
        <w:t>all of</w:t>
      </w:r>
      <w:proofErr w:type="gramEnd"/>
      <w:r>
        <w:rPr>
          <w:rFonts w:ascii="Times New Roman" w:hAnsi="Times New Roman" w:cs="Times New Roman"/>
          <w:bCs/>
        </w:rPr>
        <w:t xml:space="preserve"> the chemicals have been delivered to the Arsenic Treatment Facility.  They are in the process of running their </w:t>
      </w:r>
      <w:r w:rsidR="005B7EFC">
        <w:rPr>
          <w:rFonts w:ascii="Times New Roman" w:hAnsi="Times New Roman" w:cs="Times New Roman"/>
          <w:bCs/>
        </w:rPr>
        <w:t>7-day</w:t>
      </w:r>
      <w:r>
        <w:rPr>
          <w:rFonts w:ascii="Times New Roman" w:hAnsi="Times New Roman" w:cs="Times New Roman"/>
          <w:bCs/>
        </w:rPr>
        <w:t xml:space="preserve"> test that is mandatory.  Right </w:t>
      </w:r>
      <w:r w:rsidR="005B7EFC">
        <w:rPr>
          <w:rFonts w:ascii="Times New Roman" w:hAnsi="Times New Roman" w:cs="Times New Roman"/>
          <w:bCs/>
        </w:rPr>
        <w:t>now,</w:t>
      </w:r>
      <w:r>
        <w:rPr>
          <w:rFonts w:ascii="Times New Roman" w:hAnsi="Times New Roman" w:cs="Times New Roman"/>
          <w:bCs/>
        </w:rPr>
        <w:t xml:space="preserve"> they are</w:t>
      </w:r>
      <w:r w:rsidR="005B7EFC">
        <w:rPr>
          <w:rFonts w:ascii="Times New Roman" w:hAnsi="Times New Roman" w:cs="Times New Roman"/>
          <w:bCs/>
        </w:rPr>
        <w:t xml:space="preserve"> working on punch list items. We are hoping that everything will be running in about 2 weeks so we can get everything running smoothly.  </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D33AB6" w:rsidRDefault="00D33AB6"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ATF Dedication.</w:t>
      </w:r>
    </w:p>
    <w:p w:rsidR="0049427D" w:rsidRDefault="0049427D" w:rsidP="0049427D">
      <w:pPr>
        <w:pStyle w:val="ListParagraph"/>
        <w:spacing w:after="0"/>
        <w:ind w:left="2160"/>
        <w:rPr>
          <w:rFonts w:ascii="Times New Roman" w:hAnsi="Times New Roman" w:cs="Times New Roman"/>
          <w:bCs/>
        </w:rPr>
      </w:pPr>
      <w:r>
        <w:rPr>
          <w:rFonts w:ascii="Times New Roman" w:hAnsi="Times New Roman" w:cs="Times New Roman"/>
          <w:bCs/>
        </w:rPr>
        <w:t xml:space="preserve">One thing that we would like to do is have a ribbon cutting to kick off our ATF.  Michelle Fredericks from the state has contacted us and is wanting to contact the press so they can show that money is getting put to good use.  </w:t>
      </w:r>
      <w:r>
        <w:rPr>
          <w:rFonts w:ascii="Times New Roman" w:hAnsi="Times New Roman" w:cs="Times New Roman"/>
          <w:bCs/>
        </w:rPr>
        <w:t>We would like to do it on a Saturday morning in June around 10 am.  Vice President Parker said he would be out of town on the 22</w:t>
      </w:r>
      <w:r w:rsidRPr="0049427D">
        <w:rPr>
          <w:rFonts w:ascii="Times New Roman" w:hAnsi="Times New Roman" w:cs="Times New Roman"/>
          <w:bCs/>
          <w:vertAlign w:val="superscript"/>
        </w:rPr>
        <w:t>nd</w:t>
      </w:r>
      <w:r>
        <w:rPr>
          <w:rFonts w:ascii="Times New Roman" w:hAnsi="Times New Roman" w:cs="Times New Roman"/>
          <w:bCs/>
        </w:rPr>
        <w:t>.</w:t>
      </w:r>
      <w:r w:rsidR="001B64BE">
        <w:rPr>
          <w:rFonts w:ascii="Times New Roman" w:hAnsi="Times New Roman" w:cs="Times New Roman"/>
          <w:bCs/>
        </w:rPr>
        <w:t xml:space="preserve">  </w:t>
      </w:r>
    </w:p>
    <w:p w:rsidR="002A7E0F" w:rsidRPr="002A7E0F" w:rsidRDefault="002A7E0F" w:rsidP="002A7E0F">
      <w:pPr>
        <w:pStyle w:val="ListParagraph"/>
        <w:numPr>
          <w:ilvl w:val="0"/>
          <w:numId w:val="11"/>
        </w:numPr>
        <w:spacing w:after="0"/>
        <w:rPr>
          <w:rFonts w:ascii="Times New Roman" w:hAnsi="Times New Roman" w:cs="Times New Roman"/>
          <w:b/>
          <w:bCs/>
        </w:rPr>
      </w:pPr>
      <w:r>
        <w:rPr>
          <w:rFonts w:ascii="Times New Roman" w:hAnsi="Times New Roman" w:cs="Times New Roman"/>
          <w:bCs/>
        </w:rPr>
        <w:t>Leonard O’Neill who is the contractor that submitted plans for the office expansions has called and let me know that he has resubmitted the plans to the County.</w:t>
      </w:r>
    </w:p>
    <w:p w:rsidR="002A7E0F" w:rsidRPr="002A7E0F" w:rsidRDefault="002A7E0F" w:rsidP="002A7E0F">
      <w:pPr>
        <w:pStyle w:val="ListParagraph"/>
        <w:numPr>
          <w:ilvl w:val="0"/>
          <w:numId w:val="11"/>
        </w:numPr>
        <w:spacing w:after="0"/>
        <w:rPr>
          <w:rFonts w:ascii="Times New Roman" w:hAnsi="Times New Roman" w:cs="Times New Roman"/>
          <w:b/>
          <w:bCs/>
        </w:rPr>
      </w:pPr>
      <w:r>
        <w:rPr>
          <w:rFonts w:ascii="Times New Roman" w:hAnsi="Times New Roman" w:cs="Times New Roman"/>
          <w:bCs/>
        </w:rPr>
        <w:t>Jed Borghei, Todd Robbins partner has contacted us regarding the 123TCP case.  He is going to be coming out on June 5, 2019 at 3 pm to discuss our case.</w:t>
      </w:r>
    </w:p>
    <w:p w:rsidR="002A7E0F" w:rsidRPr="002A7E0F" w:rsidRDefault="002A7E0F" w:rsidP="002A7E0F">
      <w:pPr>
        <w:pStyle w:val="ListParagraph"/>
        <w:numPr>
          <w:ilvl w:val="0"/>
          <w:numId w:val="11"/>
        </w:numPr>
        <w:spacing w:after="0"/>
        <w:rPr>
          <w:rFonts w:ascii="Times New Roman" w:hAnsi="Times New Roman" w:cs="Times New Roman"/>
          <w:b/>
          <w:bCs/>
        </w:rPr>
      </w:pPr>
      <w:r>
        <w:rPr>
          <w:rFonts w:ascii="Times New Roman" w:hAnsi="Times New Roman" w:cs="Times New Roman"/>
          <w:bCs/>
        </w:rPr>
        <w:t>We received an amendment to the agreement that we have with AL Gilbert regarding the property that we are using at the arsenic treatment facility.  The contractors have until June 30, 2019 to get everything restored to the way it was before construction.  The contractors have already started moving things out and cleaning things up.</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2A7E0F" w:rsidRDefault="002A7E0F" w:rsidP="002A7E0F">
      <w:pPr>
        <w:pStyle w:val="ListParagraph"/>
        <w:spacing w:after="0"/>
        <w:ind w:left="2160"/>
        <w:rPr>
          <w:rFonts w:ascii="Times New Roman" w:hAnsi="Times New Roman" w:cs="Times New Roman"/>
          <w:bCs/>
        </w:rPr>
      </w:pPr>
      <w:r>
        <w:rPr>
          <w:rFonts w:ascii="Times New Roman" w:hAnsi="Times New Roman" w:cs="Times New Roman"/>
          <w:bCs/>
        </w:rPr>
        <w:t>The existing wells at the mobile ho</w:t>
      </w:r>
      <w:r w:rsidR="00E8583B">
        <w:rPr>
          <w:rFonts w:ascii="Times New Roman" w:hAnsi="Times New Roman" w:cs="Times New Roman"/>
          <w:bCs/>
        </w:rPr>
        <w:t xml:space="preserve">me parks and Teen Ranch are to be destroyed and the old tank foundations are to be removed.  The only other items as of </w:t>
      </w:r>
      <w:proofErr w:type="gramStart"/>
      <w:r w:rsidR="00E8583B">
        <w:rPr>
          <w:rFonts w:ascii="Times New Roman" w:hAnsi="Times New Roman" w:cs="Times New Roman"/>
          <w:bCs/>
        </w:rPr>
        <w:t>May 21</w:t>
      </w:r>
      <w:r w:rsidR="00E8583B" w:rsidRPr="00E8583B">
        <w:rPr>
          <w:rFonts w:ascii="Times New Roman" w:hAnsi="Times New Roman" w:cs="Times New Roman"/>
          <w:bCs/>
          <w:vertAlign w:val="superscript"/>
        </w:rPr>
        <w:t>st</w:t>
      </w:r>
      <w:proofErr w:type="gramEnd"/>
      <w:r w:rsidR="00E8583B">
        <w:rPr>
          <w:rFonts w:ascii="Times New Roman" w:hAnsi="Times New Roman" w:cs="Times New Roman"/>
          <w:bCs/>
        </w:rPr>
        <w:t xml:space="preserve"> that need to be finished before the Notice of Completion can be recorded are the submittal of the as built drawings and the American Iron and Steel Certificates which need to be submitted and approved by the state.  The deadline for the contractor to finish the work is now June 10, 2019.  There are some extra claims that the contractor has submitted that Blackwater is looking over and they </w:t>
      </w:r>
      <w:r w:rsidR="00E8583B">
        <w:rPr>
          <w:rFonts w:ascii="Times New Roman" w:hAnsi="Times New Roman" w:cs="Times New Roman"/>
          <w:bCs/>
        </w:rPr>
        <w:lastRenderedPageBreak/>
        <w:t xml:space="preserve">will be giving a recommendation on those claims.  The water transmission </w:t>
      </w:r>
      <w:r w:rsidR="00BA323F">
        <w:rPr>
          <w:rFonts w:ascii="Times New Roman" w:hAnsi="Times New Roman" w:cs="Times New Roman"/>
          <w:bCs/>
        </w:rPr>
        <w:t xml:space="preserve">distribution system is completed but there is an issue that has </w:t>
      </w:r>
      <w:proofErr w:type="spellStart"/>
      <w:r w:rsidR="00BA323F">
        <w:rPr>
          <w:rFonts w:ascii="Times New Roman" w:hAnsi="Times New Roman" w:cs="Times New Roman"/>
          <w:bCs/>
        </w:rPr>
        <w:t>came</w:t>
      </w:r>
      <w:proofErr w:type="spellEnd"/>
      <w:r w:rsidR="00BA323F">
        <w:rPr>
          <w:rFonts w:ascii="Times New Roman" w:hAnsi="Times New Roman" w:cs="Times New Roman"/>
          <w:bCs/>
        </w:rPr>
        <w:t xml:space="preserve"> up.  The contractor Clark Bro’s had a subcontractor do a mandrill testing of the conduits that Mozingo put in for the fiber optic cable.  They found 3 blockages.  They had to dig those up and fix them.  They have submitted a claim for $70,019.00 that we feel Mozingo should pay.  We will be having a meeting to discuss the situation with Mozingo.  The Foote Road lift station has been started back in Sept of 2004.  The fee for the engineering work was last increased in June of 2013.  Around 2017 the board said that they wanted to get the documents done.  Lee contacted his electrical engineer so everything could get updated.  He brought up the point that some things could be out of date and needed to be checked.  He asked if he wanted to do that at the time and Lee advised against it.  He said the did not want to start that until the board was ready so it would not have to be looked at multiple times.  Now that the board is ready we will be submitting another amendment to our agreement </w:t>
      </w:r>
      <w:r w:rsidR="00411E74">
        <w:rPr>
          <w:rFonts w:ascii="Times New Roman" w:hAnsi="Times New Roman" w:cs="Times New Roman"/>
          <w:bCs/>
        </w:rPr>
        <w:t xml:space="preserve">for the costs of updating the plans since some things are out of date, especially on the electrical side.  Our electrical engineer is going to be retiring so he has recommended another electrical engineer from El Dorado Hills, Jeremy </w:t>
      </w:r>
      <w:proofErr w:type="spellStart"/>
      <w:r w:rsidR="00411E74">
        <w:rPr>
          <w:rFonts w:ascii="Times New Roman" w:hAnsi="Times New Roman" w:cs="Times New Roman"/>
          <w:bCs/>
        </w:rPr>
        <w:t>Pulot</w:t>
      </w:r>
      <w:proofErr w:type="spellEnd"/>
      <w:r w:rsidR="00411E74">
        <w:rPr>
          <w:rFonts w:ascii="Times New Roman" w:hAnsi="Times New Roman" w:cs="Times New Roman"/>
          <w:bCs/>
        </w:rPr>
        <w:t xml:space="preserve">.  He will be submitting a proposal to finish the design so we can get the plans finished up.  Hopefully it will be ready next month for the board to consider.  The conditional use permit is currently at the County for review.  The 10st street lighting project is moving along.  TID met with Mike and Sean and they went out looked at the connection points and got them established.  Now we are trying to get an appointment with the County.  </w:t>
      </w:r>
    </w:p>
    <w:p w:rsidR="00411E74" w:rsidRPr="002A7E0F" w:rsidRDefault="00411E74" w:rsidP="002A7E0F">
      <w:pPr>
        <w:pStyle w:val="ListParagraph"/>
        <w:spacing w:after="0"/>
        <w:ind w:left="2160"/>
        <w:rPr>
          <w:rFonts w:ascii="Times New Roman" w:hAnsi="Times New Roman" w:cs="Times New Roman"/>
          <w:bCs/>
        </w:rPr>
      </w:pPr>
      <w:r>
        <w:rPr>
          <w:rFonts w:ascii="Times New Roman" w:hAnsi="Times New Roman" w:cs="Times New Roman"/>
          <w:bCs/>
        </w:rPr>
        <w:t xml:space="preserve">Attorney Andy Pinasco reported that Quad Knopf sent over an estimate of what they believe Best RV should pay before </w:t>
      </w:r>
      <w:r w:rsidR="00696765">
        <w:rPr>
          <w:rFonts w:ascii="Times New Roman" w:hAnsi="Times New Roman" w:cs="Times New Roman"/>
          <w:bCs/>
        </w:rPr>
        <w:t xml:space="preserve">the District went ahead with doing anything with this situation.  We are still putting their agreement together </w:t>
      </w:r>
      <w:proofErr w:type="gramStart"/>
      <w:r w:rsidR="00696765">
        <w:rPr>
          <w:rFonts w:ascii="Times New Roman" w:hAnsi="Times New Roman" w:cs="Times New Roman"/>
          <w:bCs/>
        </w:rPr>
        <w:t>at this time</w:t>
      </w:r>
      <w:proofErr w:type="gramEnd"/>
      <w:r w:rsidR="00696765">
        <w:rPr>
          <w:rFonts w:ascii="Times New Roman" w:hAnsi="Times New Roman" w:cs="Times New Roman"/>
          <w:bCs/>
        </w:rPr>
        <w:t xml:space="preserve">.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66788" w:rsidRPr="00466788" w:rsidRDefault="00466788" w:rsidP="00466788">
      <w:pPr>
        <w:pStyle w:val="ListParagraph"/>
        <w:spacing w:after="0"/>
        <w:rPr>
          <w:rFonts w:ascii="Times New Roman" w:hAnsi="Times New Roman" w:cs="Times New Roman"/>
          <w:bCs/>
        </w:rPr>
      </w:pPr>
      <w:r>
        <w:rPr>
          <w:rFonts w:ascii="Times New Roman" w:hAnsi="Times New Roman" w:cs="Times New Roman"/>
          <w:bCs/>
        </w:rPr>
        <w:t>None.</w:t>
      </w:r>
    </w:p>
    <w:p w:rsidR="00734D67"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0807F5" w:rsidRPr="00B2143C" w:rsidRDefault="00B2143C" w:rsidP="000807F5">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1:39pm by Director Jones and a second by Director Alexander. Director Jones(M), Director Alexander(S), President Landers(AYE), Vice President Parker(AYE) and Director Bernal(AYE).</w:t>
      </w:r>
    </w:p>
    <w:p w:rsidR="00D33AB6" w:rsidRDefault="00D33AB6" w:rsidP="00A7100D">
      <w:pPr>
        <w:pStyle w:val="ListParagraph"/>
        <w:spacing w:after="0"/>
        <w:rPr>
          <w:rFonts w:ascii="Times New Roman" w:hAnsi="Times New Roman" w:cs="Times New Roman"/>
          <w:b/>
          <w:bCs/>
        </w:rPr>
      </w:pPr>
    </w:p>
    <w:p w:rsidR="00D33AB6" w:rsidRDefault="00D33AB6" w:rsidP="00A7100D">
      <w:pPr>
        <w:pStyle w:val="ListParagraph"/>
        <w:spacing w:after="0"/>
        <w:rPr>
          <w:rFonts w:ascii="Times New Roman" w:hAnsi="Times New Roman" w:cs="Times New Roman"/>
          <w:b/>
          <w:bCs/>
        </w:rPr>
      </w:pPr>
    </w:p>
    <w:p w:rsidR="000D36DC" w:rsidRDefault="0044214E" w:rsidP="00A7100D">
      <w:pPr>
        <w:pStyle w:val="ListParagraph"/>
        <w:spacing w:after="0"/>
        <w:rPr>
          <w:rFonts w:ascii="Times New Roman" w:hAnsi="Times New Roman" w:cs="Times New Roman"/>
          <w:b/>
          <w:bCs/>
        </w:rPr>
      </w:pPr>
      <w:r>
        <w:rPr>
          <w:rFonts w:ascii="Times New Roman" w:hAnsi="Times New Roman" w:cs="Times New Roman"/>
          <w:b/>
          <w:bCs/>
        </w:rPr>
        <w:t>Minutes taken by</w:t>
      </w:r>
      <w:bookmarkStart w:id="0" w:name="_GoBack"/>
      <w:bookmarkEnd w:id="0"/>
      <w:r>
        <w:rPr>
          <w:rFonts w:ascii="Times New Roman" w:hAnsi="Times New Roman" w:cs="Times New Roman"/>
          <w:b/>
          <w:bCs/>
        </w:rPr>
        <w:t>:</w:t>
      </w:r>
      <w:r>
        <w:rPr>
          <w:rFonts w:ascii="Times New Roman" w:hAnsi="Times New Roman" w:cs="Times New Roman"/>
          <w:b/>
          <w:bCs/>
        </w:rPr>
        <w:tab/>
        <w:t>Michelle Harris</w:t>
      </w:r>
    </w:p>
    <w:p w:rsidR="0044214E" w:rsidRDefault="0044214E"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44214E"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74BE20A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4E8E"/>
    <w:rsid w:val="00075949"/>
    <w:rsid w:val="00076BFF"/>
    <w:rsid w:val="000807F5"/>
    <w:rsid w:val="00085F71"/>
    <w:rsid w:val="000919B8"/>
    <w:rsid w:val="0009350A"/>
    <w:rsid w:val="000A16A5"/>
    <w:rsid w:val="000B53BA"/>
    <w:rsid w:val="000C292F"/>
    <w:rsid w:val="000C52F2"/>
    <w:rsid w:val="000D36DC"/>
    <w:rsid w:val="000D423C"/>
    <w:rsid w:val="000E02FB"/>
    <w:rsid w:val="000E1638"/>
    <w:rsid w:val="000E4D0E"/>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01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B64BE"/>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A7E0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74"/>
    <w:rsid w:val="00411E97"/>
    <w:rsid w:val="00421897"/>
    <w:rsid w:val="00421C06"/>
    <w:rsid w:val="004224B2"/>
    <w:rsid w:val="004317FB"/>
    <w:rsid w:val="0044214E"/>
    <w:rsid w:val="00442C9F"/>
    <w:rsid w:val="004522E0"/>
    <w:rsid w:val="0045348B"/>
    <w:rsid w:val="00453E82"/>
    <w:rsid w:val="0045648C"/>
    <w:rsid w:val="004606D9"/>
    <w:rsid w:val="004608F3"/>
    <w:rsid w:val="00464CB1"/>
    <w:rsid w:val="00466742"/>
    <w:rsid w:val="00466788"/>
    <w:rsid w:val="004667D6"/>
    <w:rsid w:val="00477BF2"/>
    <w:rsid w:val="004846A5"/>
    <w:rsid w:val="00484CA7"/>
    <w:rsid w:val="00487FA0"/>
    <w:rsid w:val="004900E6"/>
    <w:rsid w:val="00492BCB"/>
    <w:rsid w:val="0049427D"/>
    <w:rsid w:val="00497018"/>
    <w:rsid w:val="004A6962"/>
    <w:rsid w:val="004A6C1F"/>
    <w:rsid w:val="004B2AAA"/>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0518"/>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B7EFC"/>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52B71"/>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96765"/>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C2A"/>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055"/>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143C"/>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323F"/>
    <w:rsid w:val="00BA6323"/>
    <w:rsid w:val="00BB1124"/>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3AB6"/>
    <w:rsid w:val="00D35F13"/>
    <w:rsid w:val="00D41734"/>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4FCC"/>
    <w:rsid w:val="00E76484"/>
    <w:rsid w:val="00E8583B"/>
    <w:rsid w:val="00E97F1D"/>
    <w:rsid w:val="00EA0A6C"/>
    <w:rsid w:val="00EA39F0"/>
    <w:rsid w:val="00EA55C3"/>
    <w:rsid w:val="00EC176C"/>
    <w:rsid w:val="00EC4575"/>
    <w:rsid w:val="00EC7358"/>
    <w:rsid w:val="00EC75EF"/>
    <w:rsid w:val="00EC7E0B"/>
    <w:rsid w:val="00ED23FC"/>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74A063"/>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75C0B405-CA93-4579-880A-6F1D7311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11</cp:revision>
  <cp:lastPrinted>2019-06-11T17:53:00Z</cp:lastPrinted>
  <dcterms:created xsi:type="dcterms:W3CDTF">2019-06-04T20:37:00Z</dcterms:created>
  <dcterms:modified xsi:type="dcterms:W3CDTF">2019-06-11T17:53:00Z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